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ind w:left="5103" w:firstLine="4253"/>
        <w:jc w:val="center"/>
        <w:rPr>
          <w:rFonts w:ascii="Times New Roman" w:hAnsi="Times New Roman" w:eastAsia="Arial Unicode MS" w:cs="Times New Roman"/>
          <w:kern w:val="2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7"/>
          <w:szCs w:val="24"/>
          <w:lang w:eastAsia="zh-CN" w:bidi="hi-IN"/>
        </w:rPr>
        <w:t>Приложение</w:t>
      </w:r>
    </w:p>
    <w:p>
      <w:pPr>
        <w:pStyle w:val="Normal"/>
        <w:widowControl w:val="false"/>
        <w:suppressAutoHyphens w:val="true"/>
        <w:spacing w:lineRule="auto" w:line="240" w:before="0" w:after="0"/>
        <w:ind w:left="5103" w:firstLine="4253"/>
        <w:jc w:val="center"/>
        <w:rPr>
          <w:rFonts w:ascii="Times New Roman" w:hAnsi="Times New Roman" w:eastAsia="Arial Unicode MS" w:cs="Times New Roman"/>
          <w:kern w:val="2"/>
          <w:sz w:val="27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7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103" w:firstLine="4253"/>
        <w:jc w:val="center"/>
        <w:rPr>
          <w:rFonts w:ascii="Times New Roman" w:hAnsi="Times New Roman" w:eastAsia="Arial Unicode MS" w:cs="Times New Roman"/>
          <w:kern w:val="2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7"/>
          <w:szCs w:val="24"/>
          <w:lang w:eastAsia="zh-CN" w:bidi="hi-IN"/>
        </w:rPr>
        <w:t>УТВЕРЖДЕН</w:t>
      </w:r>
    </w:p>
    <w:p>
      <w:pPr>
        <w:pStyle w:val="Normal"/>
        <w:widowControl w:val="false"/>
        <w:tabs>
          <w:tab w:val="clear" w:pos="708"/>
          <w:tab w:val="left" w:pos="6521" w:leader="none"/>
          <w:tab w:val="center" w:pos="9356" w:leader="none"/>
        </w:tabs>
        <w:spacing w:lineRule="auto" w:line="240" w:before="0" w:after="0"/>
        <w:ind w:left="5103" w:firstLine="4253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7"/>
          <w:szCs w:val="24"/>
          <w:lang w:eastAsia="ru-RU"/>
        </w:rPr>
        <w:t xml:space="preserve">решением территориальной </w:t>
      </w:r>
    </w:p>
    <w:p>
      <w:pPr>
        <w:pStyle w:val="Normal"/>
        <w:widowControl w:val="false"/>
        <w:tabs>
          <w:tab w:val="clear" w:pos="708"/>
          <w:tab w:val="left" w:pos="6521" w:leader="none"/>
          <w:tab w:val="center" w:pos="9356" w:leader="none"/>
        </w:tabs>
        <w:spacing w:lineRule="auto" w:line="240" w:before="0" w:after="0"/>
        <w:ind w:left="5103" w:firstLine="4253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7"/>
          <w:szCs w:val="24"/>
          <w:lang w:eastAsia="ru-RU"/>
        </w:rPr>
        <w:t>избирательной комиссии Кореновская</w:t>
      </w:r>
    </w:p>
    <w:p>
      <w:pPr>
        <w:pStyle w:val="Normal"/>
        <w:widowControl w:val="false"/>
        <w:tabs>
          <w:tab w:val="clear" w:pos="708"/>
          <w:tab w:val="left" w:pos="6521" w:leader="none"/>
          <w:tab w:val="center" w:pos="9356" w:leader="none"/>
        </w:tabs>
        <w:spacing w:lineRule="auto" w:line="240" w:before="0" w:after="0"/>
        <w:ind w:left="5103" w:firstLine="4253"/>
        <w:jc w:val="center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sz w:val="27"/>
          <w:szCs w:val="24"/>
          <w:lang w:eastAsia="ru-RU"/>
        </w:rPr>
        <w:t xml:space="preserve">от 13 января 2021 г. № </w:t>
      </w:r>
      <w:r>
        <w:rPr>
          <w:rFonts w:eastAsia="" w:cs="Times New Roman" w:ascii="Times New Roman" w:hAnsi="Times New Roman" w:eastAsiaTheme="minorEastAsia"/>
          <w:sz w:val="28"/>
          <w:szCs w:val="24"/>
          <w:lang w:eastAsia="ru-RU"/>
        </w:rPr>
        <w:t>155/1935</w:t>
      </w:r>
      <w:bookmarkStart w:id="0" w:name="_GoBack"/>
      <w:bookmarkEnd w:id="0"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imes New Roman"/>
          <w:kern w:val="2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b/>
          <w:kern w:val="2"/>
          <w:sz w:val="28"/>
          <w:szCs w:val="24"/>
          <w:lang w:eastAsia="zh-CN" w:bidi="hi-IN"/>
        </w:rPr>
        <w:t xml:space="preserve">Сводный план </w:t>
      </w:r>
    </w:p>
    <w:p>
      <w:pPr>
        <w:pStyle w:val="Normal"/>
        <w:widowControl w:val="false"/>
        <w:suppressAutoHyphens w:val="true"/>
        <w:spacing w:lineRule="auto" w:line="240" w:before="0" w:after="0"/>
        <w:ind w:right="75" w:hanging="0"/>
        <w:jc w:val="center"/>
        <w:rPr>
          <w:rFonts w:ascii="Times New Roman" w:hAnsi="Times New Roman" w:eastAsia="Arial Unicode MS" w:cs="Times New Roman"/>
          <w:kern w:val="2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b/>
          <w:kern w:val="2"/>
          <w:sz w:val="28"/>
          <w:szCs w:val="24"/>
          <w:lang w:eastAsia="zh-CN" w:bidi="hi-IN"/>
        </w:rPr>
        <w:t xml:space="preserve">основных мероприятий территориальная избирательной комиссии Кореновская </w:t>
      </w:r>
    </w:p>
    <w:p>
      <w:pPr>
        <w:pStyle w:val="Normal"/>
        <w:widowControl w:val="false"/>
        <w:suppressAutoHyphens w:val="true"/>
        <w:spacing w:lineRule="auto" w:line="240" w:before="0" w:after="0"/>
        <w:ind w:right="75" w:hanging="0"/>
        <w:jc w:val="center"/>
        <w:rPr>
          <w:rFonts w:ascii="Times New Roman" w:hAnsi="Times New Roman" w:eastAsia="Arial Unicode MS" w:cs="Times New Roman"/>
          <w:kern w:val="2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b/>
          <w:kern w:val="2"/>
          <w:sz w:val="28"/>
          <w:szCs w:val="24"/>
          <w:lang w:eastAsia="zh-CN" w:bidi="hi-IN"/>
        </w:rPr>
        <w:t xml:space="preserve">по повышению правовой культуры избирателей (участников референдума) и других участников </w:t>
      </w:r>
    </w:p>
    <w:p>
      <w:pPr>
        <w:pStyle w:val="Normal"/>
        <w:widowControl w:val="false"/>
        <w:suppressAutoHyphens w:val="true"/>
        <w:spacing w:lineRule="auto" w:line="240" w:before="0" w:after="0"/>
        <w:ind w:right="75" w:hanging="0"/>
        <w:jc w:val="center"/>
        <w:rPr>
          <w:rFonts w:ascii="Times New Roman" w:hAnsi="Times New Roman" w:eastAsia="Arial Unicode MS" w:cs="Times New Roman"/>
          <w:kern w:val="2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b/>
          <w:kern w:val="2"/>
          <w:sz w:val="28"/>
          <w:szCs w:val="24"/>
          <w:lang w:eastAsia="zh-CN" w:bidi="hi-IN"/>
        </w:rPr>
        <w:t xml:space="preserve">избирательного процесса, обучению кадров избирательных комиссий </w:t>
      </w:r>
    </w:p>
    <w:p>
      <w:pPr>
        <w:pStyle w:val="Normal"/>
        <w:widowControl w:val="false"/>
        <w:suppressAutoHyphens w:val="true"/>
        <w:spacing w:lineRule="auto" w:line="240" w:before="0" w:after="0"/>
        <w:ind w:right="75" w:hanging="0"/>
        <w:jc w:val="center"/>
        <w:rPr>
          <w:rFonts w:ascii="Times New Roman" w:hAnsi="Times New Roman" w:eastAsia="Arial Unicode MS" w:cs="Times New Roman"/>
          <w:kern w:val="2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b/>
          <w:kern w:val="2"/>
          <w:sz w:val="28"/>
          <w:szCs w:val="24"/>
          <w:lang w:eastAsia="zh-CN" w:bidi="hi-IN"/>
        </w:rPr>
        <w:t>на 2021 год</w:t>
      </w:r>
      <w:r>
        <w:rPr>
          <w:rStyle w:val="Style14"/>
          <w:rFonts w:eastAsia="Arial Unicode MS" w:cs="Times New Roman" w:ascii="Times New Roman" w:hAnsi="Times New Roman"/>
          <w:kern w:val="2"/>
          <w:sz w:val="24"/>
          <w:szCs w:val="24"/>
          <w:vertAlign w:val="superscript"/>
          <w:lang w:eastAsia="zh-CN" w:bidi="hi-IN"/>
        </w:rPr>
        <w:footnoteReference w:id="2"/>
      </w:r>
    </w:p>
    <w:p>
      <w:pPr>
        <w:pStyle w:val="Normal"/>
        <w:rPr/>
      </w:pPr>
      <w:r>
        <w:rPr/>
      </w:r>
    </w:p>
    <w:tbl>
      <w:tblPr>
        <w:tblW w:w="14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20"/>
        <w:gridCol w:w="1980"/>
        <w:gridCol w:w="2550"/>
        <w:gridCol w:w="3103"/>
      </w:tblGrid>
      <w:tr>
        <w:trPr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2"/>
                <w:sz w:val="24"/>
                <w:szCs w:val="24"/>
                <w:lang w:bidi="hi-IN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2"/>
                <w:sz w:val="24"/>
                <w:szCs w:val="24"/>
                <w:lang w:bidi="hi-IN"/>
              </w:rPr>
              <w:t xml:space="preserve">Срок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2"/>
                <w:sz w:val="24"/>
                <w:szCs w:val="24"/>
                <w:lang w:bidi="hi-IN"/>
              </w:rPr>
              <w:t>исполнения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2"/>
                <w:sz w:val="24"/>
                <w:szCs w:val="24"/>
                <w:lang w:bidi="hi-IN"/>
              </w:rPr>
              <w:t>Место проведения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2"/>
                <w:sz w:val="24"/>
                <w:szCs w:val="24"/>
                <w:lang w:bidi="hi-IN"/>
              </w:rPr>
              <w:t xml:space="preserve">Ответственные члены ТИК, УИК, иные лица </w:t>
            </w:r>
          </w:p>
        </w:tc>
      </w:tr>
      <w:tr>
        <w:trPr>
          <w:cantSplit w:val="true"/>
        </w:trPr>
        <w:tc>
          <w:tcPr>
            <w:tcW w:w="14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2"/>
                <w:sz w:val="24"/>
                <w:szCs w:val="24"/>
                <w:lang w:bidi="hi-IN"/>
              </w:rPr>
              <w:t>1. Организация обучения кадров избирательных комиссий и других участников избирательного процесса</w:t>
            </w:r>
          </w:p>
        </w:tc>
      </w:tr>
      <w:tr>
        <w:trPr>
          <w:trHeight w:val="290" w:hRule="atLeast"/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1.1. Организация и проведение обучающих семинаров для членов территориальных избирательных комиссий, участковых комиссий, иных участников избирательного процесса </w:t>
            </w: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eastAsia="en-US" w:bidi="hi-IN"/>
              </w:rPr>
              <w:t>(в том числе в режиме видеоконференцсвязи, интернет-трансляций учебных занятий и вебинаров)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В течение 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(по планам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ЦИК, ИККК,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ТИК)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Большой зал администрации МО Кореновский район, в поселениях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Пак О. М., Макеева А.А., члены ТИК Кореновская,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члены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 УИК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иные участники избирательного процесса</w:t>
            </w:r>
          </w:p>
        </w:tc>
      </w:tr>
      <w:tr>
        <w:trPr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1.2. Дополнительные занятия для резерва председателей и секретарей участковых избирательных комиссий (по отдельному плану)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прель-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Большой зал администрации МО Кореновский район, в поселениях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Пак О. М., Макеева А.А.,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лица включенные в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резерв председателей и секретарей УИК</w:t>
            </w:r>
          </w:p>
        </w:tc>
      </w:tr>
      <w:tr>
        <w:trPr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9" w:leader="none"/>
              </w:tabs>
              <w:suppressAutoHyphens w:val="true"/>
              <w:spacing w:lineRule="auto" w:line="240" w:before="120" w:after="0"/>
              <w:ind w:left="34" w:hanging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1.3. Проведение совещания с представителями местных отделений политических партий по вопросам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подготовки к выборам депутатов ГД ФС РФ,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повышения правовой культуры избирателей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январь, июнь, июль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Малый зал администрации МО Кореновский район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Управление делами администрации МО Кореновский район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(по согласованию)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, ТИК Кореновская</w:t>
            </w:r>
          </w:p>
        </w:tc>
      </w:tr>
      <w:tr>
        <w:trPr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pacing w:lineRule="auto" w:line="240" w:before="120" w:after="0"/>
              <w:ind w:firstLine="34"/>
              <w:jc w:val="both"/>
              <w:rPr>
                <w:rFonts w:ascii="Times New Roman" w:hAnsi="Times New Roman" w:eastAsia="" w:cs="Times New Roman" w:eastAsiaTheme="minorEastAsia"/>
                <w:sz w:val="28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1.4. </w:t>
            </w:r>
            <w:r>
              <w:rPr>
                <w:rFonts w:eastAsia="" w:cs="Times New Roman" w:ascii="Times New Roman" w:hAnsi="Times New Roman" w:eastAsiaTheme="minorEastAsia"/>
                <w:color w:val="000000"/>
                <w:sz w:val="24"/>
                <w:szCs w:val="24"/>
                <w:lang w:eastAsia="ru-RU"/>
              </w:rPr>
              <w:t xml:space="preserve">Организация и проведение заседаний Рабочей группы по обеспечению условий участия граждан Российской Федерации, являющихся инвалидами, на выборах депутатов Государственной </w:t>
            </w:r>
            <w:r>
              <w:rPr>
                <w:rFonts w:eastAsia="" w:cs="Times New Roman" w:ascii="Times New Roman" w:hAnsi="Times New Roman" w:eastAsiaTheme="minorEastAsia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" w:cs="Times New Roman" w:ascii="Times New Roman" w:hAnsi="Times New Roman" w:eastAsiaTheme="minorEastAsia"/>
                <w:color w:val="000000"/>
                <w:sz w:val="24"/>
                <w:szCs w:val="24"/>
                <w:lang w:eastAsia="ru-RU"/>
              </w:rPr>
              <w:t>умы РФ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Март, июнь, июль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ТИК Кореновская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Пак О. М., члены Рабочей группы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1.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5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. Организация и проведение обучения членов участковых избирательных комиссий – операторов КОИБ, а также ответственных за изготовление протоколов об итогах голосования с машиночитаемым кодом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Август, 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Большой зал администрации МО Кореновский район</w:t>
            </w:r>
            <w:r>
              <w:rPr>
                <w:rFonts w:eastAsia="Arial Unicode MS" w:cs="Times New Roman" w:ascii="Times New Roman" w:hAnsi="Times New Roman"/>
                <w:kern w:val="2"/>
                <w:sz w:val="12"/>
                <w:szCs w:val="24"/>
                <w:lang w:bidi="hi-IN"/>
              </w:rPr>
              <w:t xml:space="preserve">,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в поселениях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12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12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Бабурин А.В.</w:t>
            </w:r>
          </w:p>
        </w:tc>
      </w:tr>
      <w:tr>
        <w:trPr>
          <w:cantSplit w:val="true"/>
        </w:trPr>
        <w:tc>
          <w:tcPr>
            <w:tcW w:w="7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Организация и проведение обучения операторов пунктов приема заявлений избирателей пожелавших проголосовать по месту нахождения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Август 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 Кореновская</w:t>
            </w:r>
          </w:p>
        </w:tc>
        <w:tc>
          <w:tcPr>
            <w:tcW w:w="3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Бабурин А.В.</w:t>
            </w:r>
          </w:p>
        </w:tc>
      </w:tr>
      <w:tr>
        <w:trPr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1.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7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. Цикл семинаров-совещаний, посвященных подготовке и проведению выборах депутатов Государственной думы РФ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Июль-сентябрь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Большой зал администрации МО Кореновский район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Пак О. М., Макеева А.А., члены ТИК Кореновская, председатели и секретари УИК, и секретарей УИК</w:t>
            </w:r>
          </w:p>
        </w:tc>
      </w:tr>
      <w:tr>
        <w:trPr>
          <w:trHeight w:val="574" w:hRule="atLeast"/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1.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8.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 Семинар-совещани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е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 по итогам проведения голосования на выборах депутатов Государственной думы РФ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Октябрь-ноябрь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Большой зал администрации МО Кореновский район, в поселениях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Пак О. М., Макеева А.А., члены ТИК Кореновская, председатели и секретари УИК, резерв председателей и секретарей УИК</w:t>
            </w:r>
          </w:p>
        </w:tc>
      </w:tr>
      <w:tr>
        <w:trPr>
          <w:cantSplit w:val="true"/>
        </w:trPr>
        <w:tc>
          <w:tcPr>
            <w:tcW w:w="14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2"/>
                <w:sz w:val="24"/>
                <w:szCs w:val="24"/>
                <w:lang w:bidi="hi-IN"/>
              </w:rPr>
              <w:t>2. Повышение правовой культуры избирателей и других участников избирательного процесса</w:t>
            </w:r>
          </w:p>
        </w:tc>
      </w:tr>
      <w:tr>
        <w:trPr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2.1. Взаимодействие с политическими партиями, общественными организациями по вопросам повышения правовой культуры избирателей (участников референдума)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МО Кореновский район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ТИК Кореновская</w:t>
            </w:r>
          </w:p>
        </w:tc>
      </w:tr>
      <w:tr>
        <w:trPr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bidi="hi-IN"/>
              </w:rPr>
              <w:t xml:space="preserve">2.2.  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 (участников референдума), проводимых органами местного самоуправления иными организациями и учреждениями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МО Кореновский район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ТИК Кореновская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bidi="hi-IN"/>
              </w:rPr>
              <w:t xml:space="preserve">2.3.Обеспечение приглашения слушателей на занятия </w:t>
            </w: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bidi="hi-IN"/>
              </w:rPr>
              <w:t xml:space="preserve"> образовательного проекта «Молодежная школа правовой и политической культуры», </w:t>
            </w: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bidi="hi-IN"/>
              </w:rPr>
              <w:t>проводимые избирательной комиссией Краснодарского края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4"/>
                <w:szCs w:val="24"/>
                <w:lang w:bidi="hi-IN"/>
              </w:rPr>
              <w:t>Февраль -апрель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Малый зал администрации МО Кореновский район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Пак О.М., Макеева А.А.</w:t>
            </w:r>
          </w:p>
        </w:tc>
      </w:tr>
      <w:tr>
        <w:trPr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2.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4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. Оказание методической помощи работникам культуры, педагогам образовательных организаций в деятельности клубов молодых избирателей, молодежных политических клубов, органов молодежного самоуправления, в т.ч. школьного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Учреждения культуры,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о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бразовательные организации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ТИК Кореновская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2.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5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. Взаимодействие с Советом молодых депутатов Кореновского района по вопросам повышения уровня правовой культуры молодых и будущих избирателей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МО Кореновский район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ТИК Кореновская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члены СМД (по согласованию)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2.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6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. Организация и проведение мероприятий, посвященных Дню молодого избирателя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(по отдельному плану)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М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 xml:space="preserve">ай    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МО Кореновский район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ТИК Кореновская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члены МОС</w:t>
            </w:r>
          </w:p>
        </w:tc>
      </w:tr>
      <w:tr>
        <w:trPr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2.7. Принять участие в краевом конкурсе среди избирательных комиссий муниципальных образований и территориальных избирательных комиссий на лучшую информационную работу в сети «Интернет»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Апрель-декабрь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" w:cs="Times New Roman" w:eastAsiaTheme="minorEastAsia"/>
                <w:sz w:val="2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 xml:space="preserve">ТИК Кореновская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Члены ТИК Кореновская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члены МОС</w:t>
            </w:r>
          </w:p>
        </w:tc>
      </w:tr>
      <w:tr>
        <w:trPr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2.8. Принять участие в краевом конкурсе среди избирательных комиссий муниципальных образований и территориальных избирательных комиссий на лучшую организацию работы в области информационно-разъяснительной деятельности в период проведения выборов в единый день голосования 19 сентября 2021 года.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Июнь-сентябрь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" w:cs="Times New Roman" w:eastAsiaTheme="minorEastAsia"/>
                <w:sz w:val="2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 xml:space="preserve">ТИК Кореновская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Члены ТИК Кореновская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члены МОС</w:t>
            </w:r>
          </w:p>
        </w:tc>
      </w:tr>
      <w:tr>
        <w:trPr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2.9. Принять участие в краевом конкурсе среди Молодежных Общественных Советов при территориальных избирательных комиссиях и избирательных комиссиях муниципальных образований на лучшую организацию работы в 2021 году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Август-октябрь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ТИК Кореновская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ТИК Кореновская,  члены МОС при ТИК Кореновская</w:t>
            </w:r>
          </w:p>
        </w:tc>
      </w:tr>
      <w:tr>
        <w:trPr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355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2.10.Принять участие в общекраевом форуме молодых организаторов выборов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г. Краснодар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ТИК Кореновская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члены МОС</w:t>
            </w:r>
          </w:p>
        </w:tc>
      </w:tr>
      <w:tr>
        <w:trPr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2.11. Взаимодействие с управлением образования и отделом по делам молодежи администрации МО Кореновский район по вопросу организации и проведения на территории района выборов в органы школьного (ученического) самоуправления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Сентябрь-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Образовательные организации района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ТИК Кореновская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2.12. Организация и проведение совместно с управлени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ями делами,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 образования, отделами культуры и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по делам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молодежи,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иных организаций и учреждений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интеллектуальны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х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 игр, конкурс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ов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, викторин, диспу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тов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, посвященных выборам, проходящим в единый день голосования 19 сентября 2021 года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highlight w:val="yellow"/>
                <w:lang w:bidi="hi-I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Органы МСУ (по согласованию) о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бразовательные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и иные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 организации,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учреждения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ТИК Кореновская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2.13. Регулярное размещение на сайте территориальной избирательной комиссии Кореновская информации, посвященной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ходу подготовки и проведению электорльных кампаний 2021 года,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деятельности комиссии по повышению правовой культуры избирателей (участников референдума) и других участников избирательного процесса, обучению кадров участковых избирательных комиссий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" w:cs="Times New Roman" w:eastAsiaTheme="minorEastAsia"/>
                <w:sz w:val="2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 xml:space="preserve">ТИК Кореновская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Члены ТИК Кореновская</w:t>
            </w:r>
          </w:p>
        </w:tc>
      </w:tr>
      <w:tr>
        <w:trPr>
          <w:trHeight w:val="988" w:hRule="atLeast"/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2.14. Подготовка и проведение комплекса мероприятий, посвященных празднованию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Дня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избирательной системы Краснодарского края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Ноябрь (по отдельному плану)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" w:cs="Times New Roman" w:eastAsiaTheme="minorEastAsia"/>
                <w:sz w:val="2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 xml:space="preserve">ТИК Кореновская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8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8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16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16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ТИК Кореновская</w:t>
            </w:r>
          </w:p>
        </w:tc>
      </w:tr>
      <w:tr>
        <w:trPr>
          <w:cantSplit w:val="true"/>
        </w:trPr>
        <w:tc>
          <w:tcPr>
            <w:tcW w:w="14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120"/>
              <w:ind w:left="-108" w:hanging="0"/>
              <w:contextualSpacing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 xml:space="preserve">3. Совершенствование работы по повышению правовой культуры избирателей (участников референдума) </w:t>
              <w:br/>
              <w:t>и других участников избирательного процесса, обучению кадров избирательных комиссий</w:t>
            </w:r>
          </w:p>
        </w:tc>
      </w:tr>
      <w:tr>
        <w:trPr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3.1.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Ознакомление и в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недрение новых форм работы, направленных на повышение правовой грамотности участников избирательного процесса и электоральной активности избирателей по предложению избирательной комиссии Краснодарского края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При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проведении обучающих мероприятий и в процессе практической деятельности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ТИК Кореновская</w:t>
            </w:r>
          </w:p>
        </w:tc>
      </w:tr>
      <w:tr>
        <w:trPr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3.2. Организация тестирования членов участковых избирательных комиссий по вопросам избирательного права и избирательного процесса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Участковые избирательные комиссии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ТИК Кореновская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3.3. Обновление выставочных материалов на стендах территориальной избирательной комиссии Кореновская по итогам обучающих и иных мероприятий, проводимых территориальной избирательной комиссией Кореновская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В течение года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ТИК Кореновская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Пак О.М., Макеева А.А., члены ТИК Кореновская,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3.4.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Совершенствование структуры и постоянное обновление </w:t>
            </w: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 интернет-сайта территориальной избирательной комиссии Кореновская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>ТИК Кореновская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Пак О.М., Макеева А.А., члены ТИК Кореновская,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88" w:leader="none"/>
                <w:tab w:val="left" w:pos="737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orient="landscape" w:w="16838" w:h="11906"/>
      <w:pgMar w:left="850" w:right="1134" w:header="1134" w:top="166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D1edeef1eae0"/>
        <w:rPr/>
      </w:pPr>
      <w:r>
        <w:rPr>
          <w:rStyle w:val="Style15"/>
        </w:rPr>
        <w:footnoteRef/>
      </w:r>
      <w:r>
        <w:rPr>
          <w:szCs w:val="24"/>
        </w:rPr>
        <w:tab/>
        <w:t xml:space="preserve"> </w:t>
      </w:r>
      <w:r>
        <w:rPr>
          <w:sz w:val="18"/>
          <w:szCs w:val="24"/>
        </w:rPr>
        <w:t>Перечень мероприятий не является исчерпывающим. Название мероприятий и дата их проведения могут быть изменены по решению территориальной избирательной комиссии Кореновская либо председателя территориальной избирательной комиссии Кореновская.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16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5</w:t>
    </w:r>
    <w:r>
      <w:rPr>
        <w:sz w:val="20"/>
        <w:szCs w:val="20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26138"/>
    <w:rPr>
      <w:rFonts w:cs="Times New Roman"/>
      <w:vertAlign w:val="superscript"/>
    </w:rPr>
  </w:style>
  <w:style w:type="character" w:styleId="Style15">
    <w:name w:val="Символ сноски"/>
    <w:qFormat/>
    <w:rPr/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D1edeef1eae0" w:customStyle="1">
    <w:name w:val="Сd1нedоeeсf1кeaаe0"/>
    <w:basedOn w:val="Normal"/>
    <w:uiPriority w:val="99"/>
    <w:qFormat/>
    <w:rsid w:val="00b26138"/>
    <w:pPr>
      <w:widowControl w:val="false"/>
      <w:suppressLineNumbers/>
      <w:spacing w:lineRule="auto" w:line="240" w:before="0" w:after="0"/>
      <w:ind w:left="339" w:hanging="339"/>
    </w:pPr>
    <w:rPr>
      <w:rFonts w:ascii="Liberation Serif" w:hAnsi="Liberation Serif" w:eastAsia="" w:cs="Times New Roman" w:eastAsiaTheme="minorEastAsia"/>
      <w:sz w:val="20"/>
      <w:szCs w:val="20"/>
      <w:lang w:eastAsia="ru-RU"/>
    </w:rPr>
  </w:style>
  <w:style w:type="paragraph" w:styleId="Style23">
    <w:name w:val="Footnote Text"/>
    <w:basedOn w:val="Normal"/>
    <w:pPr/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7285" w:leader="none"/>
        <w:tab w:val="right" w:pos="14570" w:leader="none"/>
      </w:tabs>
    </w:pPr>
    <w:rPr/>
  </w:style>
  <w:style w:type="paragraph" w:styleId="Style27">
    <w:name w:val="Header"/>
    <w:basedOn w:val="Style2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LibreOffice/6.4.5.2$Windows_x86 LibreOffice_project/a726b36747cf2001e06b58ad5db1aa3a9a1872d6</Application>
  <Pages>5</Pages>
  <Words>978</Words>
  <Characters>7180</Characters>
  <CharactersWithSpaces>8067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2021-01-19T14:31:00Z</dcterms:created>
  <dc:creator>User</dc:creator>
  <dc:description/>
  <dc:language>ru-RU</dc:language>
  <cp:lastModifiedBy/>
  <dcterms:modified xsi:type="dcterms:W3CDTF">2021-01-25T22:00:12Z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